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D4E1" w14:textId="05D3FDA1" w:rsidR="002509CC" w:rsidRPr="002509CC" w:rsidRDefault="002509CC" w:rsidP="002509CC">
      <w:pPr>
        <w:pStyle w:val="10"/>
        <w:keepNext/>
        <w:keepLines/>
        <w:shd w:val="clear" w:color="auto" w:fill="auto"/>
        <w:spacing w:before="0" w:after="0" w:line="280" w:lineRule="exact"/>
        <w:jc w:val="center"/>
        <w:rPr>
          <w:rFonts w:ascii="Arial" w:hAnsi="Arial" w:cs="Arial"/>
          <w:b w:val="0"/>
          <w:bCs w:val="0"/>
          <w:i/>
          <w:iCs/>
          <w:color w:val="FF0000"/>
        </w:rPr>
      </w:pPr>
      <w:r w:rsidRPr="002509CC">
        <w:rPr>
          <w:rFonts w:ascii="Arial" w:hAnsi="Arial" w:cs="Arial"/>
          <w:b w:val="0"/>
          <w:bCs w:val="0"/>
          <w:i/>
          <w:iCs/>
          <w:color w:val="FF0000"/>
        </w:rPr>
        <w:t>На фирменном бланке организации!</w:t>
      </w:r>
    </w:p>
    <w:p w14:paraId="4DD94B0B" w14:textId="77777777" w:rsidR="002509CC" w:rsidRDefault="002509CC" w:rsidP="002509CC">
      <w:pPr>
        <w:pStyle w:val="10"/>
        <w:keepNext/>
        <w:keepLines/>
        <w:shd w:val="clear" w:color="auto" w:fill="auto"/>
        <w:spacing w:before="0" w:after="0" w:line="280" w:lineRule="exact"/>
        <w:jc w:val="center"/>
      </w:pPr>
    </w:p>
    <w:p w14:paraId="54F994F2" w14:textId="77777777" w:rsidR="002509CC" w:rsidRDefault="002509CC" w:rsidP="002509CC">
      <w:pPr>
        <w:pStyle w:val="10"/>
        <w:keepNext/>
        <w:keepLines/>
        <w:shd w:val="clear" w:color="auto" w:fill="auto"/>
        <w:spacing w:before="0" w:after="0" w:line="280" w:lineRule="exact"/>
        <w:jc w:val="center"/>
      </w:pPr>
    </w:p>
    <w:p w14:paraId="28484204" w14:textId="129E10DC" w:rsidR="002509CC" w:rsidRPr="00374469" w:rsidRDefault="002509CC" w:rsidP="002509CC">
      <w:pPr>
        <w:pStyle w:val="10"/>
        <w:keepNext/>
        <w:keepLines/>
        <w:shd w:val="clear" w:color="auto" w:fill="auto"/>
        <w:spacing w:before="0" w:after="0" w:line="280" w:lineRule="exact"/>
        <w:jc w:val="center"/>
      </w:pPr>
      <w:r w:rsidRPr="00374469">
        <w:t>Справка</w:t>
      </w:r>
    </w:p>
    <w:p w14:paraId="771964E6" w14:textId="77777777" w:rsidR="002509CC" w:rsidRPr="00374469" w:rsidRDefault="002509CC" w:rsidP="002509CC">
      <w:pPr>
        <w:pStyle w:val="10"/>
        <w:keepNext/>
        <w:keepLines/>
        <w:shd w:val="clear" w:color="auto" w:fill="auto"/>
        <w:spacing w:before="0" w:after="309" w:line="280" w:lineRule="exact"/>
        <w:jc w:val="center"/>
      </w:pPr>
      <w:bookmarkStart w:id="0" w:name="bookmark1"/>
      <w:r w:rsidRPr="00374469">
        <w:t>об изменениях, внесенных в проектную документацию</w:t>
      </w:r>
      <w:bookmarkEnd w:id="0"/>
    </w:p>
    <w:p w14:paraId="2440B668" w14:textId="3CB7C845" w:rsidR="002509CC" w:rsidRPr="00374469" w:rsidRDefault="002509CC" w:rsidP="002509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374469">
        <w:rPr>
          <w:rFonts w:ascii="Times New Roman" w:hAnsi="Times New Roman" w:cs="Times New Roman"/>
          <w:color w:val="auto"/>
        </w:rPr>
        <w:t xml:space="preserve">Изменения в проектную документацию </w:t>
      </w:r>
      <w:r w:rsidRPr="002509CC">
        <w:rPr>
          <w:rFonts w:ascii="Times New Roman" w:hAnsi="Times New Roman" w:cs="Times New Roman"/>
          <w:i/>
          <w:iCs/>
          <w:color w:val="auto"/>
        </w:rPr>
        <w:t>Наименование объекта</w:t>
      </w:r>
      <w:r w:rsidRPr="00374469">
        <w:rPr>
          <w:rFonts w:ascii="Times New Roman" w:hAnsi="Times New Roman" w:cs="Times New Roman"/>
          <w:color w:val="auto"/>
        </w:rPr>
        <w:t xml:space="preserve">, шифр </w:t>
      </w:r>
      <w:r>
        <w:rPr>
          <w:rFonts w:ascii="Times New Roman" w:hAnsi="Times New Roman" w:cs="Times New Roman"/>
          <w:color w:val="auto"/>
        </w:rPr>
        <w:t>0</w:t>
      </w:r>
      <w:r w:rsidRPr="00374469">
        <w:rPr>
          <w:rFonts w:ascii="Times New Roman" w:hAnsi="Times New Roman" w:cs="Times New Roman"/>
          <w:color w:val="auto"/>
        </w:rPr>
        <w:t>0/</w:t>
      </w:r>
      <w:r>
        <w:rPr>
          <w:rFonts w:ascii="Times New Roman" w:hAnsi="Times New Roman" w:cs="Times New Roman"/>
          <w:color w:val="auto"/>
        </w:rPr>
        <w:t>21</w:t>
      </w:r>
      <w:r w:rsidRPr="00374469">
        <w:rPr>
          <w:rFonts w:ascii="Times New Roman" w:hAnsi="Times New Roman" w:cs="Times New Roman"/>
          <w:color w:val="auto"/>
        </w:rPr>
        <w:t xml:space="preserve"> внесены в соответствии с требованиями ГОСТ Р 21.1101-2013, по замечаниям, указанным в письме </w:t>
      </w:r>
      <w:r>
        <w:rPr>
          <w:rFonts w:ascii="Times New Roman" w:hAnsi="Times New Roman" w:cs="Times New Roman"/>
          <w:color w:val="auto"/>
        </w:rPr>
        <w:t>ООО</w:t>
      </w:r>
      <w:r w:rsidRPr="00374469">
        <w:rPr>
          <w:rFonts w:ascii="Times New Roman" w:hAnsi="Times New Roman" w:cs="Times New Roman"/>
          <w:color w:val="auto"/>
        </w:rPr>
        <w:t xml:space="preserve"> «</w:t>
      </w:r>
      <w:r>
        <w:rPr>
          <w:rFonts w:ascii="Times New Roman" w:hAnsi="Times New Roman" w:cs="Times New Roman"/>
          <w:color w:val="auto"/>
        </w:rPr>
        <w:t>Пермь-экспертиза ПСД</w:t>
      </w:r>
      <w:r w:rsidRPr="00374469">
        <w:rPr>
          <w:rFonts w:ascii="Times New Roman" w:hAnsi="Times New Roman" w:cs="Times New Roman"/>
          <w:color w:val="auto"/>
        </w:rPr>
        <w:t>» от 0</w:t>
      </w:r>
      <w:r>
        <w:rPr>
          <w:rFonts w:ascii="Times New Roman" w:hAnsi="Times New Roman" w:cs="Times New Roman"/>
          <w:color w:val="auto"/>
        </w:rPr>
        <w:t>7</w:t>
      </w:r>
      <w:r w:rsidRPr="00374469">
        <w:rPr>
          <w:rFonts w:ascii="Times New Roman" w:hAnsi="Times New Roman" w:cs="Times New Roman"/>
          <w:color w:val="auto"/>
        </w:rPr>
        <w:t>.0</w:t>
      </w:r>
      <w:r>
        <w:rPr>
          <w:rFonts w:ascii="Times New Roman" w:hAnsi="Times New Roman" w:cs="Times New Roman"/>
          <w:color w:val="auto"/>
        </w:rPr>
        <w:t>5</w:t>
      </w:r>
      <w:r w:rsidRPr="00374469">
        <w:rPr>
          <w:rFonts w:ascii="Times New Roman" w:hAnsi="Times New Roman" w:cs="Times New Roman"/>
          <w:color w:val="auto"/>
        </w:rPr>
        <w:t>.2021г. №</w:t>
      </w:r>
      <w:r>
        <w:rPr>
          <w:rFonts w:ascii="Times New Roman" w:hAnsi="Times New Roman" w:cs="Times New Roman"/>
          <w:color w:val="auto"/>
        </w:rPr>
        <w:t>00/00-00</w:t>
      </w:r>
      <w:r w:rsidRPr="00374469">
        <w:rPr>
          <w:rFonts w:ascii="Times New Roman" w:hAnsi="Times New Roman" w:cs="Times New Roman"/>
          <w:color w:val="auto"/>
        </w:rPr>
        <w:t>.</w:t>
      </w:r>
    </w:p>
    <w:p w14:paraId="529FAB1E" w14:textId="7E83D4C3" w:rsidR="003207BC" w:rsidRDefault="003207BC"/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6365"/>
        <w:gridCol w:w="2237"/>
      </w:tblGrid>
      <w:tr w:rsidR="002509CC" w:rsidRPr="00374469" w14:paraId="7613D103" w14:textId="77777777" w:rsidTr="00FA54AF">
        <w:trPr>
          <w:jc w:val="center"/>
        </w:trPr>
        <w:tc>
          <w:tcPr>
            <w:tcW w:w="2047" w:type="pct"/>
            <w:shd w:val="clear" w:color="auto" w:fill="FFFFFF"/>
            <w:vAlign w:val="center"/>
          </w:tcPr>
          <w:p w14:paraId="10E6B782" w14:textId="77777777" w:rsidR="002509CC" w:rsidRPr="00374469" w:rsidRDefault="002509CC" w:rsidP="00FA54AF">
            <w:pPr>
              <w:spacing w:line="278" w:lineRule="exact"/>
              <w:jc w:val="center"/>
              <w:rPr>
                <w:color w:val="auto"/>
                <w:sz w:val="22"/>
                <w:szCs w:val="22"/>
              </w:rPr>
            </w:pPr>
            <w:r w:rsidRPr="00374469">
              <w:rPr>
                <w:rStyle w:val="a5"/>
                <w:color w:val="auto"/>
              </w:rPr>
              <w:t>№ пункта замечания и его содержание</w:t>
            </w:r>
          </w:p>
        </w:tc>
        <w:tc>
          <w:tcPr>
            <w:tcW w:w="2185" w:type="pct"/>
            <w:shd w:val="clear" w:color="auto" w:fill="FFFFFF"/>
            <w:vAlign w:val="center"/>
          </w:tcPr>
          <w:p w14:paraId="7E1AAC9F" w14:textId="77777777" w:rsidR="002509CC" w:rsidRPr="00374469" w:rsidRDefault="002509CC" w:rsidP="00FA54AF">
            <w:pPr>
              <w:spacing w:line="274" w:lineRule="exact"/>
              <w:jc w:val="center"/>
              <w:rPr>
                <w:color w:val="auto"/>
                <w:sz w:val="22"/>
                <w:szCs w:val="22"/>
              </w:rPr>
            </w:pPr>
            <w:r w:rsidRPr="00374469">
              <w:rPr>
                <w:rStyle w:val="a5"/>
                <w:color w:val="auto"/>
              </w:rPr>
              <w:t>Исчерпывающий ответ проектной организации на выявленные государственной экспертизы недостатки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605D4B04" w14:textId="77777777" w:rsidR="002509CC" w:rsidRPr="00374469" w:rsidRDefault="002509CC" w:rsidP="00FA54AF">
            <w:pPr>
              <w:spacing w:line="274" w:lineRule="exact"/>
              <w:jc w:val="center"/>
              <w:rPr>
                <w:color w:val="auto"/>
                <w:sz w:val="22"/>
                <w:szCs w:val="22"/>
              </w:rPr>
            </w:pPr>
            <w:r w:rsidRPr="00374469">
              <w:rPr>
                <w:rStyle w:val="a5"/>
                <w:color w:val="auto"/>
              </w:rPr>
              <w:t>№ и марка листа раздела с внесенными изменениями, № изменения</w:t>
            </w:r>
          </w:p>
        </w:tc>
      </w:tr>
      <w:tr w:rsidR="002509CC" w:rsidRPr="00374469" w14:paraId="07A0D817" w14:textId="77777777" w:rsidTr="00FA54AF">
        <w:trPr>
          <w:jc w:val="center"/>
        </w:trPr>
        <w:tc>
          <w:tcPr>
            <w:tcW w:w="2047" w:type="pct"/>
            <w:shd w:val="clear" w:color="auto" w:fill="FFFFFF"/>
            <w:vAlign w:val="bottom"/>
          </w:tcPr>
          <w:p w14:paraId="714643E4" w14:textId="77777777" w:rsidR="002509CC" w:rsidRPr="00446BCB" w:rsidRDefault="002509CC" w:rsidP="00FA54AF">
            <w:pPr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446BCB">
              <w:rPr>
                <w:rStyle w:val="a5"/>
                <w:color w:val="auto"/>
              </w:rPr>
              <w:t>1</w:t>
            </w:r>
          </w:p>
        </w:tc>
        <w:tc>
          <w:tcPr>
            <w:tcW w:w="2185" w:type="pct"/>
            <w:shd w:val="clear" w:color="auto" w:fill="FFFFFF"/>
            <w:vAlign w:val="bottom"/>
          </w:tcPr>
          <w:p w14:paraId="2FA77FEF" w14:textId="77777777" w:rsidR="002509CC" w:rsidRPr="00446BCB" w:rsidRDefault="002509CC" w:rsidP="00FA54AF">
            <w:pPr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446BCB">
              <w:rPr>
                <w:rStyle w:val="a5"/>
                <w:color w:val="auto"/>
              </w:rPr>
              <w:t>2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47E3C246" w14:textId="77777777" w:rsidR="002509CC" w:rsidRPr="00446BCB" w:rsidRDefault="002509CC" w:rsidP="00FA54AF">
            <w:pPr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446BCB">
              <w:rPr>
                <w:rStyle w:val="a5"/>
                <w:color w:val="auto"/>
              </w:rPr>
              <w:t>3</w:t>
            </w:r>
          </w:p>
        </w:tc>
      </w:tr>
      <w:tr w:rsidR="002509CC" w:rsidRPr="00374469" w14:paraId="30055872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72DD54A6" w14:textId="77777777" w:rsidR="002509CC" w:rsidRPr="00446BCB" w:rsidRDefault="002509CC" w:rsidP="00FA54AF">
            <w:pPr>
              <w:spacing w:line="274" w:lineRule="exact"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 xml:space="preserve">Раздел 1 «Пояснительная записка» </w:t>
            </w:r>
            <w:r w:rsidRPr="00446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(исходно-разрешительная документация)</w:t>
            </w:r>
          </w:p>
        </w:tc>
      </w:tr>
      <w:tr w:rsidR="002509CC" w:rsidRPr="00374469" w14:paraId="1896C47F" w14:textId="77777777" w:rsidTr="002509CC">
        <w:trPr>
          <w:trHeight w:val="233"/>
          <w:jc w:val="center"/>
        </w:trPr>
        <w:tc>
          <w:tcPr>
            <w:tcW w:w="2047" w:type="pct"/>
            <w:shd w:val="clear" w:color="auto" w:fill="FFFFFF"/>
          </w:tcPr>
          <w:p w14:paraId="581ED5DE" w14:textId="577E8346" w:rsidR="002509CC" w:rsidRPr="00446BCB" w:rsidRDefault="002509CC" w:rsidP="002509CC">
            <w:pPr>
              <w:tabs>
                <w:tab w:val="left" w:pos="269"/>
                <w:tab w:val="left" w:pos="690"/>
              </w:tabs>
              <w:spacing w:line="274" w:lineRule="exact"/>
              <w:ind w:right="3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5CDCD8D4" w14:textId="3D6E9CB4" w:rsidR="002509CC" w:rsidRPr="00446BCB" w:rsidRDefault="002509CC" w:rsidP="00FA54AF">
            <w:pPr>
              <w:tabs>
                <w:tab w:val="left" w:pos="1811"/>
              </w:tabs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3D4B9B6F" w14:textId="1BB9AEAB" w:rsidR="002509CC" w:rsidRPr="00374469" w:rsidRDefault="002509CC" w:rsidP="00FA54AF">
            <w:pPr>
              <w:spacing w:line="220" w:lineRule="exact"/>
              <w:jc w:val="both"/>
              <w:rPr>
                <w:rStyle w:val="a5"/>
                <w:color w:val="auto"/>
              </w:rPr>
            </w:pPr>
          </w:p>
        </w:tc>
      </w:tr>
      <w:tr w:rsidR="002509CC" w:rsidRPr="00374469" w14:paraId="34B7D1FF" w14:textId="77777777" w:rsidTr="00FA54AF">
        <w:trPr>
          <w:jc w:val="center"/>
        </w:trPr>
        <w:tc>
          <w:tcPr>
            <w:tcW w:w="2047" w:type="pct"/>
            <w:tcBorders>
              <w:bottom w:val="single" w:sz="4" w:space="0" w:color="auto"/>
            </w:tcBorders>
            <w:shd w:val="clear" w:color="auto" w:fill="FFFFFF"/>
          </w:tcPr>
          <w:p w14:paraId="6AFD0770" w14:textId="32C5BAB4" w:rsidR="002509CC" w:rsidRPr="00446BCB" w:rsidRDefault="002509CC" w:rsidP="002509CC">
            <w:pPr>
              <w:tabs>
                <w:tab w:val="left" w:pos="269"/>
                <w:tab w:val="left" w:pos="690"/>
              </w:tabs>
              <w:spacing w:line="274" w:lineRule="exact"/>
              <w:ind w:right="3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tcBorders>
              <w:bottom w:val="single" w:sz="4" w:space="0" w:color="auto"/>
            </w:tcBorders>
            <w:shd w:val="clear" w:color="auto" w:fill="FFFFFF"/>
          </w:tcPr>
          <w:p w14:paraId="65EE215F" w14:textId="42F4574B" w:rsidR="002509CC" w:rsidRPr="00446BCB" w:rsidRDefault="002509CC" w:rsidP="00FA54AF">
            <w:pPr>
              <w:tabs>
                <w:tab w:val="left" w:pos="1811"/>
              </w:tabs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/>
          </w:tcPr>
          <w:p w14:paraId="56DB4375" w14:textId="2B7F0520" w:rsidR="002509CC" w:rsidRPr="00374469" w:rsidRDefault="002509CC" w:rsidP="00FA54AF">
            <w:pPr>
              <w:tabs>
                <w:tab w:val="left" w:pos="1811"/>
              </w:tabs>
              <w:rPr>
                <w:rStyle w:val="a5"/>
                <w:color w:val="auto"/>
              </w:rPr>
            </w:pPr>
          </w:p>
        </w:tc>
      </w:tr>
      <w:tr w:rsidR="002509CC" w:rsidRPr="00374469" w14:paraId="6B47F57C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5E8CFA2C" w14:textId="76211571" w:rsidR="002509CC" w:rsidRPr="00446BCB" w:rsidRDefault="002509CC" w:rsidP="002509CC">
            <w:pPr>
              <w:tabs>
                <w:tab w:val="left" w:pos="269"/>
                <w:tab w:val="left" w:pos="690"/>
              </w:tabs>
              <w:spacing w:line="274" w:lineRule="exact"/>
              <w:ind w:right="3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29B07A30" w14:textId="4D19E989" w:rsidR="002509CC" w:rsidRPr="00446BCB" w:rsidRDefault="002509CC" w:rsidP="00FA54AF">
            <w:pPr>
              <w:tabs>
                <w:tab w:val="left" w:pos="1811"/>
              </w:tabs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400DC4E9" w14:textId="77777777" w:rsidR="002509CC" w:rsidRPr="00374469" w:rsidRDefault="002509CC" w:rsidP="00FA54AF">
            <w:pPr>
              <w:spacing w:line="220" w:lineRule="exact"/>
              <w:rPr>
                <w:rStyle w:val="a5"/>
                <w:color w:val="auto"/>
              </w:rPr>
            </w:pPr>
          </w:p>
        </w:tc>
      </w:tr>
      <w:tr w:rsidR="002509CC" w:rsidRPr="00374469" w14:paraId="5DAA2B3B" w14:textId="77777777" w:rsidTr="00FA54AF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FA525DB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i/>
                <w:iCs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Раздел 2 «</w:t>
            </w:r>
            <w:r w:rsidRPr="00446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Схема планировочной организации земельного участка»</w:t>
            </w:r>
          </w:p>
        </w:tc>
      </w:tr>
      <w:tr w:rsidR="002509CC" w:rsidRPr="00374469" w14:paraId="721BE251" w14:textId="77777777" w:rsidTr="00FA54AF">
        <w:trPr>
          <w:jc w:val="center"/>
        </w:trPr>
        <w:tc>
          <w:tcPr>
            <w:tcW w:w="2047" w:type="pct"/>
            <w:tcBorders>
              <w:top w:val="single" w:sz="4" w:space="0" w:color="auto"/>
            </w:tcBorders>
            <w:shd w:val="clear" w:color="auto" w:fill="FFFFFF"/>
          </w:tcPr>
          <w:p w14:paraId="556972C7" w14:textId="35A73527" w:rsidR="002509CC" w:rsidRPr="00446BCB" w:rsidRDefault="002509CC" w:rsidP="002509CC">
            <w:pPr>
              <w:tabs>
                <w:tab w:val="left" w:pos="694"/>
              </w:tabs>
              <w:spacing w:line="274" w:lineRule="exact"/>
              <w:ind w:right="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auto"/>
            </w:tcBorders>
            <w:shd w:val="clear" w:color="auto" w:fill="FFFFFF"/>
          </w:tcPr>
          <w:p w14:paraId="496519BA" w14:textId="4BA936C6" w:rsidR="002509CC" w:rsidRPr="00446BCB" w:rsidRDefault="002509CC" w:rsidP="00FA54AF">
            <w:pPr>
              <w:tabs>
                <w:tab w:val="left" w:pos="1811"/>
              </w:tabs>
              <w:ind w:right="11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FFFFFF"/>
          </w:tcPr>
          <w:p w14:paraId="4698E1D1" w14:textId="77777777" w:rsidR="002509CC" w:rsidRPr="00374469" w:rsidRDefault="002509CC" w:rsidP="00FA54AF">
            <w:pPr>
              <w:spacing w:line="220" w:lineRule="exact"/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6680E225" w14:textId="77777777" w:rsidTr="00FA54AF">
        <w:trPr>
          <w:jc w:val="center"/>
        </w:trPr>
        <w:tc>
          <w:tcPr>
            <w:tcW w:w="2047" w:type="pct"/>
            <w:tcBorders>
              <w:top w:val="single" w:sz="4" w:space="0" w:color="auto"/>
            </w:tcBorders>
            <w:shd w:val="clear" w:color="auto" w:fill="FFFFFF"/>
          </w:tcPr>
          <w:p w14:paraId="39E8A7BD" w14:textId="6AAEF03B" w:rsidR="002509CC" w:rsidRPr="00446BCB" w:rsidRDefault="002509CC" w:rsidP="002509CC">
            <w:pPr>
              <w:tabs>
                <w:tab w:val="left" w:pos="694"/>
                <w:tab w:val="left" w:pos="978"/>
              </w:tabs>
              <w:spacing w:line="274" w:lineRule="exact"/>
              <w:ind w:right="17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auto"/>
            </w:tcBorders>
            <w:shd w:val="clear" w:color="auto" w:fill="FFFFFF"/>
          </w:tcPr>
          <w:p w14:paraId="0E3482C2" w14:textId="54430A2F" w:rsidR="002509CC" w:rsidRPr="00446BCB" w:rsidRDefault="002509CC" w:rsidP="00FA54AF">
            <w:pPr>
              <w:tabs>
                <w:tab w:val="left" w:pos="1811"/>
              </w:tabs>
              <w:ind w:right="118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FFFFFF"/>
          </w:tcPr>
          <w:p w14:paraId="691F07F3" w14:textId="77777777" w:rsidR="002509CC" w:rsidRPr="00374469" w:rsidRDefault="002509CC" w:rsidP="00FA54AF">
            <w:pPr>
              <w:tabs>
                <w:tab w:val="left" w:pos="1811"/>
              </w:tabs>
              <w:spacing w:line="220" w:lineRule="exact"/>
              <w:ind w:right="118"/>
              <w:rPr>
                <w:rStyle w:val="a5"/>
                <w:color w:val="auto"/>
              </w:rPr>
            </w:pPr>
          </w:p>
        </w:tc>
      </w:tr>
      <w:tr w:rsidR="002509CC" w:rsidRPr="00374469" w14:paraId="0EFC5C01" w14:textId="77777777" w:rsidTr="00FA54AF">
        <w:trPr>
          <w:jc w:val="center"/>
        </w:trPr>
        <w:tc>
          <w:tcPr>
            <w:tcW w:w="2047" w:type="pct"/>
            <w:tcBorders>
              <w:top w:val="single" w:sz="4" w:space="0" w:color="auto"/>
            </w:tcBorders>
            <w:shd w:val="clear" w:color="auto" w:fill="FFFFFF"/>
          </w:tcPr>
          <w:p w14:paraId="7970A2B8" w14:textId="020FF324" w:rsidR="002509CC" w:rsidRPr="00446BCB" w:rsidRDefault="002509CC" w:rsidP="002509CC">
            <w:pPr>
              <w:tabs>
                <w:tab w:val="left" w:pos="694"/>
                <w:tab w:val="left" w:pos="978"/>
              </w:tabs>
              <w:spacing w:line="274" w:lineRule="exact"/>
              <w:ind w:right="17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auto"/>
            </w:tcBorders>
            <w:shd w:val="clear" w:color="auto" w:fill="FFFFFF"/>
          </w:tcPr>
          <w:p w14:paraId="5BF24AC3" w14:textId="2AEA857E" w:rsidR="002509CC" w:rsidRPr="00446BCB" w:rsidRDefault="002509CC" w:rsidP="00FA54AF">
            <w:pPr>
              <w:tabs>
                <w:tab w:val="left" w:pos="1811"/>
              </w:tabs>
              <w:ind w:right="118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FFFFFF"/>
          </w:tcPr>
          <w:p w14:paraId="62EBE6A6" w14:textId="77777777" w:rsidR="002509CC" w:rsidRPr="00374469" w:rsidRDefault="002509CC" w:rsidP="00FA54AF">
            <w:pPr>
              <w:tabs>
                <w:tab w:val="left" w:pos="1811"/>
              </w:tabs>
              <w:spacing w:line="220" w:lineRule="exact"/>
              <w:ind w:right="118"/>
              <w:rPr>
                <w:rStyle w:val="a5"/>
                <w:color w:val="auto"/>
              </w:rPr>
            </w:pPr>
          </w:p>
        </w:tc>
      </w:tr>
      <w:tr w:rsidR="002509CC" w:rsidRPr="00374469" w14:paraId="32FC5B46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75B81B4D" w14:textId="77777777" w:rsidR="002509CC" w:rsidRPr="00446BCB" w:rsidRDefault="002509CC" w:rsidP="00FA54AF">
            <w:pPr>
              <w:pStyle w:val="40"/>
              <w:shd w:val="clear" w:color="auto" w:fill="auto"/>
              <w:spacing w:before="0" w:line="274" w:lineRule="exact"/>
              <w:jc w:val="left"/>
              <w:rPr>
                <w:rStyle w:val="a5"/>
                <w:rFonts w:asciiTheme="minorHAnsi" w:hAnsiTheme="minorHAnsi" w:cstheme="minorHAnsi"/>
                <w:b w:val="0"/>
                <w:bCs w:val="0"/>
              </w:rPr>
            </w:pPr>
            <w:r w:rsidRPr="00446BCB">
              <w:rPr>
                <w:rStyle w:val="a5"/>
                <w:rFonts w:asciiTheme="minorHAnsi" w:hAnsiTheme="minorHAnsi" w:cstheme="minorHAnsi"/>
                <w:b w:val="0"/>
                <w:bCs w:val="0"/>
              </w:rPr>
              <w:t>Раздел 3 «</w:t>
            </w:r>
            <w:r w:rsidRPr="00446BCB">
              <w:rPr>
                <w:rFonts w:asciiTheme="minorHAnsi" w:hAnsiTheme="minorHAnsi" w:cstheme="minorHAnsi"/>
                <w:b w:val="0"/>
                <w:bCs w:val="0"/>
              </w:rPr>
              <w:t>Архитектурные решения</w:t>
            </w:r>
          </w:p>
        </w:tc>
      </w:tr>
      <w:tr w:rsidR="002509CC" w:rsidRPr="00374469" w14:paraId="09DB6665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1646617A" w14:textId="1029CD51" w:rsidR="002509CC" w:rsidRPr="00446BCB" w:rsidRDefault="002509CC" w:rsidP="002509CC">
            <w:pPr>
              <w:tabs>
                <w:tab w:val="left" w:pos="694"/>
              </w:tabs>
              <w:spacing w:line="274" w:lineRule="exact"/>
              <w:ind w:right="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793E15F8" w14:textId="15D10E99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768" w:type="pct"/>
            <w:shd w:val="clear" w:color="auto" w:fill="FFFFFF"/>
          </w:tcPr>
          <w:p w14:paraId="7B04FFEF" w14:textId="147634B7" w:rsidR="002509CC" w:rsidRPr="00374469" w:rsidRDefault="002509CC" w:rsidP="00FA54AF">
            <w:pPr>
              <w:tabs>
                <w:tab w:val="left" w:pos="181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highlight w:val="lightGray"/>
              </w:rPr>
            </w:pPr>
          </w:p>
        </w:tc>
      </w:tr>
      <w:tr w:rsidR="002509CC" w:rsidRPr="00374469" w14:paraId="586AC9E1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40F3D9D4" w14:textId="26E7931E" w:rsidR="002509CC" w:rsidRPr="00446BCB" w:rsidRDefault="002509CC" w:rsidP="002509CC">
            <w:pPr>
              <w:tabs>
                <w:tab w:val="left" w:pos="694"/>
              </w:tabs>
              <w:spacing w:line="274" w:lineRule="exact"/>
              <w:ind w:right="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65F86923" w14:textId="219D342E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768" w:type="pct"/>
            <w:shd w:val="clear" w:color="auto" w:fill="FFFFFF"/>
          </w:tcPr>
          <w:p w14:paraId="71800C75" w14:textId="2EB645B6" w:rsidR="002509CC" w:rsidRPr="00374469" w:rsidRDefault="002509CC" w:rsidP="00FA54AF">
            <w:pPr>
              <w:tabs>
                <w:tab w:val="left" w:pos="181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highlight w:val="lightGray"/>
              </w:rPr>
            </w:pPr>
          </w:p>
        </w:tc>
      </w:tr>
      <w:tr w:rsidR="002509CC" w:rsidRPr="00374469" w14:paraId="6E198492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13CFB3CD" w14:textId="7E800695" w:rsidR="002509CC" w:rsidRPr="00446BCB" w:rsidRDefault="002509CC" w:rsidP="002509CC">
            <w:pPr>
              <w:tabs>
                <w:tab w:val="left" w:pos="694"/>
              </w:tabs>
              <w:spacing w:line="274" w:lineRule="exact"/>
              <w:ind w:right="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791CFB91" w14:textId="303F111B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</w:tcPr>
          <w:p w14:paraId="2B7CCEE2" w14:textId="1D03A78A" w:rsidR="002509CC" w:rsidRPr="00374469" w:rsidRDefault="002509CC" w:rsidP="00FA54AF">
            <w:pPr>
              <w:spacing w:line="220" w:lineRule="exact"/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3479D62B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5D983D70" w14:textId="77777777" w:rsidR="002509CC" w:rsidRPr="00446BCB" w:rsidRDefault="002509CC" w:rsidP="00FA54AF">
            <w:pPr>
              <w:pStyle w:val="40"/>
              <w:shd w:val="clear" w:color="auto" w:fill="auto"/>
              <w:spacing w:before="0" w:line="274" w:lineRule="exact"/>
              <w:jc w:val="both"/>
              <w:rPr>
                <w:rStyle w:val="a5"/>
                <w:rFonts w:asciiTheme="minorHAnsi" w:hAnsiTheme="minorHAnsi" w:cstheme="minorHAnsi"/>
                <w:b w:val="0"/>
                <w:bCs w:val="0"/>
              </w:rPr>
            </w:pPr>
            <w:r w:rsidRPr="00446BCB">
              <w:rPr>
                <w:rStyle w:val="a5"/>
                <w:rFonts w:asciiTheme="minorHAnsi" w:hAnsiTheme="minorHAnsi" w:cstheme="minorHAnsi"/>
                <w:b w:val="0"/>
                <w:bCs w:val="0"/>
              </w:rPr>
              <w:t>Раздел 4 «</w:t>
            </w:r>
            <w:r w:rsidRPr="00446BCB">
              <w:rPr>
                <w:rFonts w:asciiTheme="minorHAnsi" w:hAnsiTheme="minorHAnsi" w:cstheme="minorHAnsi"/>
                <w:b w:val="0"/>
                <w:bCs w:val="0"/>
              </w:rPr>
              <w:t>Конструктивные и объёмно-планировочные решения»</w:t>
            </w:r>
          </w:p>
        </w:tc>
      </w:tr>
      <w:tr w:rsidR="002509CC" w:rsidRPr="00374469" w14:paraId="023E3F50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4119F95A" w14:textId="108970CD" w:rsidR="002509CC" w:rsidRPr="00446BCB" w:rsidRDefault="002509CC" w:rsidP="00FA54AF">
            <w:pPr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1C7FC159" w14:textId="77777777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</w:tcPr>
          <w:p w14:paraId="6C292A07" w14:textId="77777777" w:rsidR="002509CC" w:rsidRPr="00374469" w:rsidRDefault="002509CC" w:rsidP="00FA54AF">
            <w:pPr>
              <w:spacing w:line="220" w:lineRule="exact"/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5356BA3C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290FA1C7" w14:textId="694349B4" w:rsidR="002509CC" w:rsidRPr="00446BCB" w:rsidRDefault="002509CC" w:rsidP="002509CC">
            <w:pPr>
              <w:tabs>
                <w:tab w:val="left" w:pos="694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57BE0E3C" w14:textId="7115B811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</w:tcPr>
          <w:p w14:paraId="3A791CE8" w14:textId="03B926E4" w:rsidR="002509CC" w:rsidRPr="00374469" w:rsidRDefault="002509CC" w:rsidP="00FA54AF">
            <w:pPr>
              <w:tabs>
                <w:tab w:val="left" w:pos="181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highlight w:val="lightGray"/>
              </w:rPr>
            </w:pPr>
          </w:p>
        </w:tc>
      </w:tr>
      <w:tr w:rsidR="002509CC" w:rsidRPr="00374469" w14:paraId="73F08E4D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654BC5E1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</w:t>
            </w:r>
          </w:p>
          <w:p w14:paraId="26F330D1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Подраздел 1«Система электроснабжения»</w:t>
            </w:r>
          </w:p>
          <w:p w14:paraId="5AA480DD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i/>
                <w:iCs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Часть 1 «Силовое электрооборудование и электроосвещение»</w:t>
            </w:r>
          </w:p>
        </w:tc>
      </w:tr>
      <w:tr w:rsidR="002509CC" w:rsidRPr="00374469" w14:paraId="23493674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6E900F04" w14:textId="3B665F45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2283F9B3" w14:textId="77777777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768" w:type="pct"/>
            <w:shd w:val="clear" w:color="auto" w:fill="FFFFFF"/>
          </w:tcPr>
          <w:p w14:paraId="2914F008" w14:textId="49BEE50F" w:rsidR="002509CC" w:rsidRPr="00374469" w:rsidRDefault="002509CC" w:rsidP="00FA54AF">
            <w:pPr>
              <w:spacing w:line="220" w:lineRule="exact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2509CC" w:rsidRPr="00374469" w14:paraId="17E54DAA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192914A3" w14:textId="7A37545C" w:rsidR="002509CC" w:rsidRPr="00446BCB" w:rsidRDefault="002509CC" w:rsidP="00FA54AF">
            <w:pPr>
              <w:tabs>
                <w:tab w:val="left" w:pos="836"/>
              </w:tabs>
              <w:spacing w:line="274" w:lineRule="exact"/>
              <w:ind w:left="411"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2E0C5C89" w14:textId="77777777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53484E01" w14:textId="6161A657" w:rsidR="002509CC" w:rsidRPr="00374469" w:rsidRDefault="002509CC" w:rsidP="00FA54AF">
            <w:pPr>
              <w:spacing w:line="220" w:lineRule="exact"/>
              <w:rPr>
                <w:rStyle w:val="a5"/>
                <w:color w:val="auto"/>
              </w:rPr>
            </w:pPr>
          </w:p>
        </w:tc>
      </w:tr>
      <w:tr w:rsidR="002509CC" w:rsidRPr="00374469" w14:paraId="71F45369" w14:textId="77777777" w:rsidTr="00FA54AF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CF42C66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</w:t>
            </w:r>
          </w:p>
          <w:p w14:paraId="5E58063E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Подраздел 2 «Система водоснабжения»</w:t>
            </w:r>
          </w:p>
        </w:tc>
      </w:tr>
      <w:tr w:rsidR="002509CC" w:rsidRPr="00374469" w14:paraId="04DABEF1" w14:textId="77777777" w:rsidTr="00FA54AF">
        <w:trPr>
          <w:jc w:val="center"/>
        </w:trPr>
        <w:tc>
          <w:tcPr>
            <w:tcW w:w="2047" w:type="pct"/>
            <w:tcBorders>
              <w:bottom w:val="nil"/>
            </w:tcBorders>
            <w:shd w:val="clear" w:color="auto" w:fill="FFFFFF"/>
          </w:tcPr>
          <w:p w14:paraId="4530C9A5" w14:textId="08842434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tcBorders>
              <w:bottom w:val="nil"/>
            </w:tcBorders>
            <w:shd w:val="clear" w:color="auto" w:fill="FFFFFF"/>
          </w:tcPr>
          <w:p w14:paraId="7BB4AB5C" w14:textId="1FD6A4FC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tcBorders>
              <w:bottom w:val="nil"/>
            </w:tcBorders>
            <w:shd w:val="clear" w:color="auto" w:fill="FFFFFF"/>
          </w:tcPr>
          <w:p w14:paraId="5D1EE241" w14:textId="77777777" w:rsidR="002509CC" w:rsidRPr="00374469" w:rsidRDefault="002509CC" w:rsidP="00FA54AF">
            <w:pPr>
              <w:widowControl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351AF2EE" w14:textId="77777777" w:rsidTr="00FA54AF">
        <w:trPr>
          <w:jc w:val="center"/>
        </w:trPr>
        <w:tc>
          <w:tcPr>
            <w:tcW w:w="2047" w:type="pct"/>
            <w:tcBorders>
              <w:bottom w:val="single" w:sz="4" w:space="0" w:color="auto"/>
            </w:tcBorders>
            <w:shd w:val="clear" w:color="auto" w:fill="FFFFFF"/>
          </w:tcPr>
          <w:p w14:paraId="0F9F5D4E" w14:textId="4DC90EAD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tcBorders>
              <w:bottom w:val="single" w:sz="4" w:space="0" w:color="auto"/>
            </w:tcBorders>
            <w:shd w:val="clear" w:color="auto" w:fill="FFFFFF"/>
          </w:tcPr>
          <w:p w14:paraId="6FCB3F3E" w14:textId="2C86E341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/>
          </w:tcPr>
          <w:p w14:paraId="583645A7" w14:textId="1A6EED00" w:rsidR="002509CC" w:rsidRPr="00374469" w:rsidRDefault="002509CC" w:rsidP="00FA54AF">
            <w:pPr>
              <w:spacing w:line="220" w:lineRule="exact"/>
              <w:rPr>
                <w:rStyle w:val="a5"/>
                <w:color w:val="auto"/>
              </w:rPr>
            </w:pPr>
          </w:p>
        </w:tc>
      </w:tr>
      <w:tr w:rsidR="002509CC" w:rsidRPr="00374469" w14:paraId="71AEC3D7" w14:textId="77777777" w:rsidTr="00FA54AF">
        <w:trPr>
          <w:jc w:val="center"/>
        </w:trPr>
        <w:tc>
          <w:tcPr>
            <w:tcW w:w="2047" w:type="pct"/>
            <w:tcBorders>
              <w:bottom w:val="nil"/>
            </w:tcBorders>
            <w:shd w:val="clear" w:color="auto" w:fill="FFFFFF"/>
          </w:tcPr>
          <w:p w14:paraId="65E67770" w14:textId="2FBBC7A0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tcBorders>
              <w:bottom w:val="nil"/>
            </w:tcBorders>
            <w:shd w:val="clear" w:color="auto" w:fill="FFFFFF"/>
          </w:tcPr>
          <w:p w14:paraId="558101DE" w14:textId="3544E96D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tcBorders>
              <w:bottom w:val="nil"/>
            </w:tcBorders>
            <w:shd w:val="clear" w:color="auto" w:fill="FFFFFF"/>
          </w:tcPr>
          <w:p w14:paraId="513176FE" w14:textId="77777777" w:rsidR="002509CC" w:rsidRPr="00374469" w:rsidRDefault="002509CC" w:rsidP="00FA54AF">
            <w:pPr>
              <w:spacing w:line="220" w:lineRule="exact"/>
              <w:rPr>
                <w:rStyle w:val="a5"/>
                <w:color w:val="auto"/>
              </w:rPr>
            </w:pPr>
          </w:p>
        </w:tc>
      </w:tr>
      <w:tr w:rsidR="002509CC" w:rsidRPr="00374469" w14:paraId="2473BB03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0EC51372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</w:t>
            </w:r>
          </w:p>
          <w:p w14:paraId="3987A939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Подраздел 3 «Система водоотведения»</w:t>
            </w:r>
          </w:p>
        </w:tc>
      </w:tr>
      <w:tr w:rsidR="002509CC" w:rsidRPr="00374469" w14:paraId="503F6781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06DA2AA0" w14:textId="464EF4EA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7AA1E901" w14:textId="0DC7D54F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0A8FF890" w14:textId="24C752FF" w:rsidR="002509CC" w:rsidRPr="00374469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color w:val="auto"/>
              </w:rPr>
            </w:pPr>
          </w:p>
        </w:tc>
      </w:tr>
      <w:tr w:rsidR="002509CC" w:rsidRPr="00374469" w14:paraId="26EC34E1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2B72ACBC" w14:textId="24C031FE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1C926F9F" w14:textId="5E169E35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7A2CE222" w14:textId="77777777" w:rsidR="002509CC" w:rsidRPr="00374469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color w:val="auto"/>
              </w:rPr>
            </w:pPr>
          </w:p>
        </w:tc>
      </w:tr>
      <w:tr w:rsidR="002509CC" w:rsidRPr="00374469" w14:paraId="413B75AE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4EB55F66" w14:textId="72A4B393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460D22B7" w14:textId="592EC768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4CDFD000" w14:textId="7C4AB5D6" w:rsidR="002509CC" w:rsidRPr="00374469" w:rsidRDefault="002509CC" w:rsidP="00FA54AF">
            <w:pPr>
              <w:tabs>
                <w:tab w:val="left" w:pos="1811"/>
              </w:tabs>
              <w:rPr>
                <w:rStyle w:val="a5"/>
                <w:color w:val="auto"/>
              </w:rPr>
            </w:pPr>
          </w:p>
        </w:tc>
      </w:tr>
      <w:tr w:rsidR="002509CC" w:rsidRPr="00374469" w14:paraId="03C078BB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364BA531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</w:t>
            </w:r>
          </w:p>
          <w:p w14:paraId="0F0D13E2" w14:textId="77777777" w:rsidR="002509CC" w:rsidRPr="00446BCB" w:rsidRDefault="002509CC" w:rsidP="00FA54AF">
            <w:pPr>
              <w:spacing w:line="220" w:lineRule="exac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Подраздел 4 «Отопление, вентиляция, тепловые сети»</w:t>
            </w:r>
          </w:p>
        </w:tc>
      </w:tr>
      <w:tr w:rsidR="002509CC" w:rsidRPr="00374469" w14:paraId="6ABBFA43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09E4572F" w14:textId="1D5A5B06" w:rsidR="002509CC" w:rsidRPr="00446BCB" w:rsidRDefault="002509CC" w:rsidP="00FA54AF">
            <w:pPr>
              <w:pStyle w:val="80"/>
              <w:shd w:val="clear" w:color="auto" w:fill="auto"/>
              <w:ind w:firstLine="127"/>
              <w:rPr>
                <w:rStyle w:val="a5"/>
                <w:rFonts w:asciiTheme="minorHAnsi" w:hAnsiTheme="minorHAnsi" w:cstheme="minorHAnsi"/>
              </w:rPr>
            </w:pPr>
          </w:p>
        </w:tc>
        <w:tc>
          <w:tcPr>
            <w:tcW w:w="2185" w:type="pct"/>
            <w:shd w:val="clear" w:color="auto" w:fill="FFFFFF"/>
          </w:tcPr>
          <w:p w14:paraId="17F150DC" w14:textId="77777777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</w:tcPr>
          <w:p w14:paraId="1FB7D6E6" w14:textId="77777777" w:rsidR="002509CC" w:rsidRPr="00374469" w:rsidRDefault="002509CC" w:rsidP="00FA54AF">
            <w:pPr>
              <w:spacing w:line="220" w:lineRule="exact"/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5AF1BFC8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487CCBD5" w14:textId="1CFE0FD7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76A48F01" w14:textId="1D1A821B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</w:tcPr>
          <w:p w14:paraId="27DCC156" w14:textId="2E62BDDD" w:rsidR="002509CC" w:rsidRPr="00374469" w:rsidRDefault="002509CC" w:rsidP="00FA54AF">
            <w:pPr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6F157444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075736B3" w14:textId="2D89AD48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37DA18BD" w14:textId="59B27043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768" w:type="pct"/>
            <w:shd w:val="clear" w:color="auto" w:fill="FFFFFF"/>
          </w:tcPr>
          <w:p w14:paraId="5617EE15" w14:textId="77777777" w:rsidR="002509CC" w:rsidRPr="00374469" w:rsidRDefault="002509CC" w:rsidP="00FA54AF">
            <w:pPr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5626E5ED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382B18A4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</w:t>
            </w:r>
          </w:p>
          <w:p w14:paraId="685D1621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i/>
                <w:iCs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Подраздел 5 «Сети связи»</w:t>
            </w:r>
          </w:p>
        </w:tc>
      </w:tr>
      <w:tr w:rsidR="002509CC" w:rsidRPr="00374469" w14:paraId="630435E7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2D4F8B31" w14:textId="121607C4" w:rsidR="002509CC" w:rsidRPr="00446BCB" w:rsidRDefault="002509CC" w:rsidP="00446BCB">
            <w:pPr>
              <w:tabs>
                <w:tab w:val="left" w:pos="552"/>
                <w:tab w:val="left" w:pos="978"/>
                <w:tab w:val="left" w:pos="1126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4B4EDC26" w14:textId="77777777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8"/>
                <w:szCs w:val="28"/>
                <w:highlight w:val="lightGray"/>
              </w:rPr>
            </w:pPr>
          </w:p>
        </w:tc>
        <w:tc>
          <w:tcPr>
            <w:tcW w:w="768" w:type="pct"/>
            <w:shd w:val="clear" w:color="auto" w:fill="FFFFFF"/>
          </w:tcPr>
          <w:p w14:paraId="1A3AF636" w14:textId="77777777" w:rsidR="002509CC" w:rsidRPr="00374469" w:rsidRDefault="002509CC" w:rsidP="00FA54AF">
            <w:pPr>
              <w:spacing w:line="220" w:lineRule="exact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2509CC" w:rsidRPr="00374469" w14:paraId="381E5BBE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3394D947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</w:t>
            </w:r>
          </w:p>
          <w:p w14:paraId="70604405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i/>
                <w:iCs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Подраздел 7 «Технологические решения»</w:t>
            </w:r>
          </w:p>
        </w:tc>
      </w:tr>
      <w:tr w:rsidR="002509CC" w:rsidRPr="00374469" w14:paraId="44576351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7FB25F76" w14:textId="2C033507" w:rsidR="002509CC" w:rsidRPr="00446BCB" w:rsidRDefault="002509CC" w:rsidP="00446BCB">
            <w:pPr>
              <w:tabs>
                <w:tab w:val="left" w:pos="552"/>
                <w:tab w:val="left" w:pos="978"/>
                <w:tab w:val="left" w:pos="1126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1EAB87E5" w14:textId="7C3C2FD0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6974E3E3" w14:textId="77777777" w:rsidR="002509CC" w:rsidRPr="00374469" w:rsidRDefault="002509CC" w:rsidP="00FA54AF">
            <w:pPr>
              <w:spacing w:line="220" w:lineRule="exact"/>
              <w:rPr>
                <w:rStyle w:val="a5"/>
                <w:color w:val="auto"/>
              </w:rPr>
            </w:pPr>
          </w:p>
        </w:tc>
      </w:tr>
      <w:tr w:rsidR="002509CC" w:rsidRPr="00374469" w14:paraId="6158A292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6789EAD2" w14:textId="78A565B8" w:rsidR="002509CC" w:rsidRPr="00446BCB" w:rsidRDefault="002509CC" w:rsidP="00446BCB">
            <w:pPr>
              <w:tabs>
                <w:tab w:val="left" w:pos="552"/>
                <w:tab w:val="left" w:pos="978"/>
                <w:tab w:val="left" w:pos="1126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0730A762" w14:textId="5E0172FE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30705AD0" w14:textId="3CEFFE74" w:rsidR="002509CC" w:rsidRPr="00374469" w:rsidRDefault="002509CC" w:rsidP="00FA54AF">
            <w:pPr>
              <w:widowControl/>
              <w:autoSpaceDE w:val="0"/>
              <w:autoSpaceDN w:val="0"/>
              <w:adjustRightInd w:val="0"/>
              <w:spacing w:line="220" w:lineRule="exact"/>
              <w:rPr>
                <w:rStyle w:val="a5"/>
                <w:color w:val="auto"/>
              </w:rPr>
            </w:pPr>
          </w:p>
        </w:tc>
      </w:tr>
      <w:tr w:rsidR="002509CC" w:rsidRPr="00374469" w14:paraId="32BF1998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1C6D9378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Раздел 6 «Проект организации строительства»</w:t>
            </w:r>
          </w:p>
        </w:tc>
      </w:tr>
      <w:tr w:rsidR="002509CC" w:rsidRPr="00374469" w14:paraId="1B0B22E6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68459C21" w14:textId="76E7FD5E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22FE1BBD" w14:textId="3BD1B3B5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768" w:type="pct"/>
            <w:shd w:val="clear" w:color="auto" w:fill="FFFFFF"/>
          </w:tcPr>
          <w:p w14:paraId="6FA7FFBF" w14:textId="53674512" w:rsidR="002509CC" w:rsidRPr="00374469" w:rsidRDefault="002509CC" w:rsidP="00FA54AF">
            <w:pPr>
              <w:spacing w:line="220" w:lineRule="exact"/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5B7BC1F4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682978FD" w14:textId="6CB38CA0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7CE4B8E0" w14:textId="39898B58" w:rsidR="002509CC" w:rsidRPr="00446BCB" w:rsidRDefault="002509CC" w:rsidP="00FA54AF">
            <w:pPr>
              <w:tabs>
                <w:tab w:val="left" w:pos="1811"/>
              </w:tabs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23E6774E" w14:textId="77777777" w:rsidR="002509CC" w:rsidRPr="00374469" w:rsidRDefault="002509CC" w:rsidP="00FA54AF">
            <w:pPr>
              <w:spacing w:line="220" w:lineRule="exact"/>
              <w:rPr>
                <w:rStyle w:val="a5"/>
                <w:color w:val="auto"/>
              </w:rPr>
            </w:pPr>
          </w:p>
        </w:tc>
      </w:tr>
      <w:tr w:rsidR="002509CC" w:rsidRPr="00374469" w14:paraId="7BC1F8FA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483386AA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«Раздел 7 «Проект организации работ по сносу или демонтажу объектов капитального строительства»</w:t>
            </w:r>
          </w:p>
        </w:tc>
      </w:tr>
      <w:tr w:rsidR="002509CC" w:rsidRPr="00374469" w14:paraId="01215A12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5B798B20" w14:textId="43859D0D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0401D611" w14:textId="06ACC1A1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</w:tcPr>
          <w:p w14:paraId="1EF6E7A5" w14:textId="5B87E017" w:rsidR="002509CC" w:rsidRPr="00374469" w:rsidRDefault="002509CC" w:rsidP="00FA54AF">
            <w:pPr>
              <w:tabs>
                <w:tab w:val="left" w:pos="1811"/>
              </w:tabs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18859F79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77890FB2" w14:textId="6A18FBFC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55909920" w14:textId="3A8DB9AD" w:rsidR="002509CC" w:rsidRPr="00446BCB" w:rsidRDefault="002509CC" w:rsidP="00FA54AF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768" w:type="pct"/>
            <w:shd w:val="clear" w:color="auto" w:fill="FFFFFF"/>
          </w:tcPr>
          <w:p w14:paraId="71EFD32F" w14:textId="0A2B4F4B" w:rsidR="002509CC" w:rsidRPr="00374469" w:rsidRDefault="002509CC" w:rsidP="00FA54AF">
            <w:pPr>
              <w:tabs>
                <w:tab w:val="left" w:pos="1811"/>
              </w:tabs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125B1F11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59439FED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lastRenderedPageBreak/>
              <w:t>Раздел 8 «Перечень мероприятий по охране окружающей среды»</w:t>
            </w:r>
          </w:p>
        </w:tc>
      </w:tr>
      <w:tr w:rsidR="002509CC" w:rsidRPr="00374469" w14:paraId="061B2AD3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4CC38C18" w14:textId="7A0DFCB3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770C8B37" w14:textId="77777777" w:rsidR="002509CC" w:rsidRPr="00446BCB" w:rsidRDefault="002509CC" w:rsidP="00FA54AF">
            <w:pPr>
              <w:tabs>
                <w:tab w:val="left" w:pos="1811"/>
              </w:tabs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6A98E1CB" w14:textId="77777777" w:rsidR="002509CC" w:rsidRPr="00374469" w:rsidRDefault="002509CC" w:rsidP="00FA54AF">
            <w:pPr>
              <w:spacing w:line="220" w:lineRule="exact"/>
              <w:jc w:val="both"/>
              <w:rPr>
                <w:rStyle w:val="a5"/>
                <w:color w:val="auto"/>
              </w:rPr>
            </w:pPr>
          </w:p>
        </w:tc>
      </w:tr>
      <w:tr w:rsidR="002509CC" w:rsidRPr="00374469" w14:paraId="45053BD6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5B46A0B7" w14:textId="5E7A0554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3F9071EF" w14:textId="0B372B05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</w:tcPr>
          <w:p w14:paraId="10B9DAA2" w14:textId="05A44D53" w:rsidR="002509CC" w:rsidRPr="00374469" w:rsidRDefault="002509CC" w:rsidP="00FA54AF">
            <w:pPr>
              <w:spacing w:line="220" w:lineRule="exac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7187C221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3F64F84E" w14:textId="77777777" w:rsidR="002509CC" w:rsidRPr="00446BCB" w:rsidRDefault="002509CC" w:rsidP="00FA54AF">
            <w:pPr>
              <w:spacing w:line="274" w:lineRule="exact"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 xml:space="preserve">Раздел 9 «Мероприятия по обеспечению пожарной безопасности» </w:t>
            </w:r>
          </w:p>
          <w:p w14:paraId="1F96A6BF" w14:textId="77777777" w:rsidR="002509CC" w:rsidRPr="00446BCB" w:rsidRDefault="002509CC" w:rsidP="00FA54AF">
            <w:pPr>
              <w:contextualSpacing/>
              <w:rPr>
                <w:rStyle w:val="a5"/>
                <w:rFonts w:asciiTheme="minorHAnsi" w:hAnsiTheme="minorHAnsi" w:cstheme="minorHAnsi"/>
                <w:i/>
                <w:iCs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Часть 1 «Описание и обоснование проектных решений по обеспечению пожарной безопасности»</w:t>
            </w:r>
          </w:p>
        </w:tc>
      </w:tr>
      <w:tr w:rsidR="002509CC" w:rsidRPr="00374469" w14:paraId="7F69F81F" w14:textId="77777777" w:rsidTr="00FA54AF">
        <w:trPr>
          <w:jc w:val="center"/>
        </w:trPr>
        <w:tc>
          <w:tcPr>
            <w:tcW w:w="2047" w:type="pct"/>
            <w:tcBorders>
              <w:bottom w:val="nil"/>
            </w:tcBorders>
            <w:shd w:val="clear" w:color="auto" w:fill="FFFFFF"/>
          </w:tcPr>
          <w:p w14:paraId="002F568A" w14:textId="256AFC05" w:rsidR="002509CC" w:rsidRPr="00446BCB" w:rsidRDefault="002509CC" w:rsidP="00446BCB">
            <w:pPr>
              <w:tabs>
                <w:tab w:val="left" w:pos="552"/>
              </w:tabs>
              <w:spacing w:line="274" w:lineRule="exact"/>
              <w:ind w:right="8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tcBorders>
              <w:bottom w:val="nil"/>
            </w:tcBorders>
            <w:shd w:val="clear" w:color="auto" w:fill="FFFFFF"/>
          </w:tcPr>
          <w:p w14:paraId="3317AB00" w14:textId="77777777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68" w:type="pct"/>
            <w:tcBorders>
              <w:bottom w:val="nil"/>
            </w:tcBorders>
            <w:shd w:val="clear" w:color="auto" w:fill="FFFFFF"/>
          </w:tcPr>
          <w:p w14:paraId="2E07E1B0" w14:textId="77777777" w:rsidR="002509CC" w:rsidRPr="00374469" w:rsidRDefault="002509CC" w:rsidP="00FA54AF">
            <w:pPr>
              <w:spacing w:line="220" w:lineRule="exact"/>
              <w:rPr>
                <w:color w:val="auto"/>
                <w:sz w:val="22"/>
                <w:szCs w:val="22"/>
              </w:rPr>
            </w:pPr>
          </w:p>
        </w:tc>
      </w:tr>
      <w:tr w:rsidR="002509CC" w:rsidRPr="00374469" w14:paraId="2192944F" w14:textId="77777777" w:rsidTr="00FA54AF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775C0E04" w14:textId="77777777" w:rsidR="002509CC" w:rsidRPr="00446BCB" w:rsidRDefault="002509CC" w:rsidP="00FA54AF">
            <w:pPr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Раздел 10 «Мероприятия по обеспечению доступа инвалидов»</w:t>
            </w:r>
          </w:p>
        </w:tc>
      </w:tr>
      <w:tr w:rsidR="002509CC" w:rsidRPr="00374469" w14:paraId="2A07DD94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0F50610F" w14:textId="018A4994" w:rsidR="002509CC" w:rsidRPr="00446BCB" w:rsidRDefault="002509CC" w:rsidP="002509CC">
            <w:pPr>
              <w:tabs>
                <w:tab w:val="left" w:pos="570"/>
              </w:tabs>
              <w:spacing w:line="274" w:lineRule="exact"/>
              <w:ind w:right="9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19A8456F" w14:textId="592F2AD0" w:rsidR="002509CC" w:rsidRPr="00446BCB" w:rsidRDefault="002509CC" w:rsidP="00FA54AF">
            <w:pPr>
              <w:tabs>
                <w:tab w:val="left" w:pos="181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</w:rPr>
            </w:pPr>
          </w:p>
        </w:tc>
        <w:tc>
          <w:tcPr>
            <w:tcW w:w="768" w:type="pct"/>
            <w:shd w:val="clear" w:color="auto" w:fill="FFFFFF"/>
          </w:tcPr>
          <w:p w14:paraId="677C63A7" w14:textId="45E7658A" w:rsidR="002509CC" w:rsidRPr="00374469" w:rsidRDefault="002509CC" w:rsidP="00FA54AF">
            <w:pPr>
              <w:pStyle w:val="aa"/>
              <w:tabs>
                <w:tab w:val="left" w:pos="274"/>
              </w:tabs>
              <w:ind w:left="0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2509CC" w:rsidRPr="00374469" w14:paraId="585D3D16" w14:textId="77777777" w:rsidTr="00FA54AF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ACC3D6D" w14:textId="77777777" w:rsidR="002509CC" w:rsidRPr="00446BCB" w:rsidRDefault="002509CC" w:rsidP="00FA54AF">
            <w:pPr>
              <w:spacing w:line="274" w:lineRule="exact"/>
              <w:rPr>
                <w:rStyle w:val="a5"/>
                <w:rFonts w:asciiTheme="minorHAnsi" w:hAnsiTheme="minorHAnsi" w:cstheme="minorHAnsi"/>
                <w:color w:val="auto"/>
              </w:rPr>
            </w:pPr>
            <w:r w:rsidRPr="00446BCB">
              <w:rPr>
                <w:rStyle w:val="a5"/>
                <w:rFonts w:asciiTheme="minorHAnsi" w:hAnsiTheme="minorHAnsi" w:cstheme="minorHAnsi"/>
                <w:color w:val="auto"/>
              </w:rPr>
              <w:t>Мероприятия по обеспечению санитарно-эпидемиологического благополучия населения и работающих</w:t>
            </w:r>
          </w:p>
        </w:tc>
      </w:tr>
      <w:tr w:rsidR="002509CC" w:rsidRPr="00374469" w14:paraId="1DA1D4B7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0C6B5AEE" w14:textId="210373B5" w:rsidR="002509CC" w:rsidRPr="00446BCB" w:rsidRDefault="002509CC" w:rsidP="002509CC">
            <w:pPr>
              <w:tabs>
                <w:tab w:val="left" w:pos="552"/>
              </w:tabs>
              <w:spacing w:line="274" w:lineRule="exact"/>
              <w:ind w:right="9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521572CE" w14:textId="211E432A" w:rsidR="002509CC" w:rsidRPr="00446BCB" w:rsidRDefault="002509CC" w:rsidP="00FA54AF">
            <w:pPr>
              <w:tabs>
                <w:tab w:val="left" w:pos="1811"/>
              </w:tabs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7AD0217E" w14:textId="680BA0A2" w:rsidR="002509CC" w:rsidRPr="00374469" w:rsidRDefault="002509CC" w:rsidP="00FA54AF">
            <w:pPr>
              <w:tabs>
                <w:tab w:val="left" w:pos="1811"/>
              </w:tabs>
              <w:rPr>
                <w:rStyle w:val="a5"/>
                <w:color w:val="auto"/>
              </w:rPr>
            </w:pPr>
          </w:p>
        </w:tc>
      </w:tr>
      <w:tr w:rsidR="002509CC" w:rsidRPr="00374469" w14:paraId="31FCBF7D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646A205C" w14:textId="29081DC0" w:rsidR="002509CC" w:rsidRPr="00446BCB" w:rsidRDefault="002509CC" w:rsidP="002509CC">
            <w:pPr>
              <w:tabs>
                <w:tab w:val="left" w:pos="552"/>
              </w:tabs>
              <w:spacing w:line="274" w:lineRule="exact"/>
              <w:ind w:right="9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50CD0111" w14:textId="77777777" w:rsidR="002509CC" w:rsidRPr="00446BCB" w:rsidRDefault="002509CC" w:rsidP="00FA54AF">
            <w:pPr>
              <w:tabs>
                <w:tab w:val="left" w:pos="1811"/>
              </w:tabs>
              <w:rPr>
                <w:rStyle w:val="a5"/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0FF480C5" w14:textId="1C7AAB3E" w:rsidR="002509CC" w:rsidRPr="00374469" w:rsidRDefault="002509CC" w:rsidP="00FA54AF">
            <w:pPr>
              <w:tabs>
                <w:tab w:val="left" w:pos="1811"/>
              </w:tabs>
              <w:rPr>
                <w:rStyle w:val="a5"/>
                <w:color w:val="auto"/>
              </w:rPr>
            </w:pPr>
          </w:p>
        </w:tc>
      </w:tr>
      <w:tr w:rsidR="002509CC" w:rsidRPr="00374469" w14:paraId="00664DB3" w14:textId="77777777" w:rsidTr="00FA54AF">
        <w:trPr>
          <w:jc w:val="center"/>
        </w:trPr>
        <w:tc>
          <w:tcPr>
            <w:tcW w:w="2047" w:type="pct"/>
            <w:shd w:val="clear" w:color="auto" w:fill="FFFFFF"/>
          </w:tcPr>
          <w:p w14:paraId="484AE18C" w14:textId="01F8EEA2" w:rsidR="002509CC" w:rsidRPr="00374469" w:rsidRDefault="002509CC" w:rsidP="002509CC">
            <w:pPr>
              <w:tabs>
                <w:tab w:val="left" w:pos="552"/>
              </w:tabs>
              <w:spacing w:line="274" w:lineRule="exact"/>
              <w:ind w:right="9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85" w:type="pct"/>
            <w:shd w:val="clear" w:color="auto" w:fill="FFFFFF"/>
          </w:tcPr>
          <w:p w14:paraId="7BBB881B" w14:textId="7C5C74C7" w:rsidR="002509CC" w:rsidRPr="00374469" w:rsidRDefault="002509CC" w:rsidP="00FA54AF">
            <w:pPr>
              <w:rPr>
                <w:rStyle w:val="a5"/>
                <w:color w:val="auto"/>
              </w:rPr>
            </w:pPr>
          </w:p>
        </w:tc>
        <w:tc>
          <w:tcPr>
            <w:tcW w:w="768" w:type="pct"/>
            <w:shd w:val="clear" w:color="auto" w:fill="FFFFFF"/>
          </w:tcPr>
          <w:p w14:paraId="77227819" w14:textId="376A1961" w:rsidR="002509CC" w:rsidRPr="00374469" w:rsidRDefault="002509CC" w:rsidP="00FA54AF">
            <w:pPr>
              <w:rPr>
                <w:rStyle w:val="a5"/>
                <w:color w:val="auto"/>
              </w:rPr>
            </w:pPr>
          </w:p>
        </w:tc>
      </w:tr>
    </w:tbl>
    <w:p w14:paraId="22862FDB" w14:textId="77777777" w:rsidR="002509CC" w:rsidRDefault="002509CC"/>
    <w:sectPr w:rsidR="002509CC" w:rsidSect="002509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8A3"/>
    <w:multiLevelType w:val="multilevel"/>
    <w:tmpl w:val="866C532E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8434D"/>
    <w:multiLevelType w:val="multilevel"/>
    <w:tmpl w:val="F5D23960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B141D"/>
    <w:multiLevelType w:val="multilevel"/>
    <w:tmpl w:val="11CAE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П.п. 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E7767"/>
    <w:multiLevelType w:val="multilevel"/>
    <w:tmpl w:val="164239FA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70016F"/>
    <w:multiLevelType w:val="multilevel"/>
    <w:tmpl w:val="744633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75AAC"/>
    <w:multiLevelType w:val="multilevel"/>
    <w:tmpl w:val="72D0FF4E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5052F"/>
    <w:multiLevelType w:val="multilevel"/>
    <w:tmpl w:val="D1B8273E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936D0"/>
    <w:multiLevelType w:val="multilevel"/>
    <w:tmpl w:val="44305C1E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74619A"/>
    <w:multiLevelType w:val="multilevel"/>
    <w:tmpl w:val="E5D2407C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35914"/>
    <w:multiLevelType w:val="multilevel"/>
    <w:tmpl w:val="DB726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93CB5"/>
    <w:multiLevelType w:val="multilevel"/>
    <w:tmpl w:val="C41AA8D4"/>
    <w:lvl w:ilvl="0">
      <w:start w:val="4"/>
      <w:numFmt w:val="decimal"/>
      <w:lvlText w:val="П. 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F812959"/>
    <w:multiLevelType w:val="multilevel"/>
    <w:tmpl w:val="E5D2407C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E6B98"/>
    <w:multiLevelType w:val="multilevel"/>
    <w:tmpl w:val="1B2E1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П.п. 8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99703A"/>
    <w:multiLevelType w:val="multilevel"/>
    <w:tmpl w:val="A5322278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856A29"/>
    <w:multiLevelType w:val="multilevel"/>
    <w:tmpl w:val="DB726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E45598"/>
    <w:multiLevelType w:val="multilevel"/>
    <w:tmpl w:val="761A4B5E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AD2303"/>
    <w:multiLevelType w:val="multilevel"/>
    <w:tmpl w:val="F5F693A6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0E209A"/>
    <w:multiLevelType w:val="multilevel"/>
    <w:tmpl w:val="DB726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43453F"/>
    <w:multiLevelType w:val="multilevel"/>
    <w:tmpl w:val="8D84AB8A"/>
    <w:lvl w:ilvl="0">
      <w:start w:val="1"/>
      <w:numFmt w:val="decimal"/>
      <w:lvlText w:val="П. 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8DD052E"/>
    <w:multiLevelType w:val="multilevel"/>
    <w:tmpl w:val="DB726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0E11C0"/>
    <w:multiLevelType w:val="multilevel"/>
    <w:tmpl w:val="7ABE7174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DA0CD3"/>
    <w:multiLevelType w:val="multilevel"/>
    <w:tmpl w:val="EF7C19F0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BF2D7C"/>
    <w:multiLevelType w:val="multilevel"/>
    <w:tmpl w:val="D8446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П.п. 7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7B574C"/>
    <w:multiLevelType w:val="multilevel"/>
    <w:tmpl w:val="C940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П.п. 3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BB0707"/>
    <w:multiLevelType w:val="multilevel"/>
    <w:tmpl w:val="0EB48D14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DE0CAC"/>
    <w:multiLevelType w:val="hybridMultilevel"/>
    <w:tmpl w:val="7C3EDF10"/>
    <w:lvl w:ilvl="0" w:tplc="96D28FD2">
      <w:start w:val="1"/>
      <w:numFmt w:val="decimal"/>
      <w:lvlText w:val="П. 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5E010A93"/>
    <w:multiLevelType w:val="hybridMultilevel"/>
    <w:tmpl w:val="4E6C1C72"/>
    <w:lvl w:ilvl="0" w:tplc="96D28FD2">
      <w:start w:val="1"/>
      <w:numFmt w:val="decimal"/>
      <w:lvlText w:val="П. 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5EE677CC"/>
    <w:multiLevelType w:val="multilevel"/>
    <w:tmpl w:val="E1BC81DC"/>
    <w:lvl w:ilvl="0">
      <w:start w:val="1"/>
      <w:numFmt w:val="decimal"/>
      <w:lvlText w:val="П. 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2A32CE"/>
    <w:multiLevelType w:val="multilevel"/>
    <w:tmpl w:val="F272A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П.п. 4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981FE6"/>
    <w:multiLevelType w:val="multilevel"/>
    <w:tmpl w:val="B3BC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П.п. 6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9317A"/>
    <w:multiLevelType w:val="multilevel"/>
    <w:tmpl w:val="4D924000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9D4777"/>
    <w:multiLevelType w:val="multilevel"/>
    <w:tmpl w:val="1D3CEE5E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C83F8F"/>
    <w:multiLevelType w:val="multilevel"/>
    <w:tmpl w:val="0DFA775E"/>
    <w:lvl w:ilvl="0">
      <w:start w:val="1"/>
      <w:numFmt w:val="decimal"/>
      <w:lvlText w:val="П. 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A71E58"/>
    <w:multiLevelType w:val="hybridMultilevel"/>
    <w:tmpl w:val="3A3EC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15"/>
  </w:num>
  <w:num w:numId="5">
    <w:abstractNumId w:val="3"/>
  </w:num>
  <w:num w:numId="6">
    <w:abstractNumId w:val="7"/>
  </w:num>
  <w:num w:numId="7">
    <w:abstractNumId w:val="12"/>
  </w:num>
  <w:num w:numId="8">
    <w:abstractNumId w:val="22"/>
  </w:num>
  <w:num w:numId="9">
    <w:abstractNumId w:val="20"/>
  </w:num>
  <w:num w:numId="10">
    <w:abstractNumId w:val="2"/>
  </w:num>
  <w:num w:numId="11">
    <w:abstractNumId w:val="28"/>
  </w:num>
  <w:num w:numId="12">
    <w:abstractNumId w:val="24"/>
  </w:num>
  <w:num w:numId="13">
    <w:abstractNumId w:val="29"/>
  </w:num>
  <w:num w:numId="14">
    <w:abstractNumId w:val="27"/>
  </w:num>
  <w:num w:numId="15">
    <w:abstractNumId w:val="16"/>
  </w:num>
  <w:num w:numId="16">
    <w:abstractNumId w:val="10"/>
  </w:num>
  <w:num w:numId="17">
    <w:abstractNumId w:val="18"/>
  </w:num>
  <w:num w:numId="18">
    <w:abstractNumId w:val="5"/>
  </w:num>
  <w:num w:numId="19">
    <w:abstractNumId w:val="13"/>
  </w:num>
  <w:num w:numId="20">
    <w:abstractNumId w:val="6"/>
  </w:num>
  <w:num w:numId="21">
    <w:abstractNumId w:val="0"/>
  </w:num>
  <w:num w:numId="22">
    <w:abstractNumId w:val="32"/>
  </w:num>
  <w:num w:numId="23">
    <w:abstractNumId w:val="31"/>
  </w:num>
  <w:num w:numId="24">
    <w:abstractNumId w:val="1"/>
  </w:num>
  <w:num w:numId="25">
    <w:abstractNumId w:val="30"/>
  </w:num>
  <w:num w:numId="26">
    <w:abstractNumId w:val="11"/>
  </w:num>
  <w:num w:numId="27">
    <w:abstractNumId w:val="17"/>
  </w:num>
  <w:num w:numId="28">
    <w:abstractNumId w:val="4"/>
  </w:num>
  <w:num w:numId="29">
    <w:abstractNumId w:val="26"/>
  </w:num>
  <w:num w:numId="30">
    <w:abstractNumId w:val="25"/>
  </w:num>
  <w:num w:numId="31">
    <w:abstractNumId w:val="9"/>
  </w:num>
  <w:num w:numId="32">
    <w:abstractNumId w:val="14"/>
  </w:num>
  <w:num w:numId="33">
    <w:abstractNumId w:val="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A"/>
    <w:rsid w:val="002509CC"/>
    <w:rsid w:val="003207BC"/>
    <w:rsid w:val="00446BCB"/>
    <w:rsid w:val="00735B5A"/>
    <w:rsid w:val="0078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B9E3"/>
  <w15:chartTrackingRefBased/>
  <w15:docId w15:val="{9AF6635A-501F-4D9D-A4F6-9D9B11D1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9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509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09CC"/>
    <w:pPr>
      <w:shd w:val="clear" w:color="auto" w:fill="FFFFFF"/>
      <w:spacing w:before="780"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3">
    <w:name w:val="Hyperlink"/>
    <w:basedOn w:val="a0"/>
    <w:rsid w:val="002509C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50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250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2509C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509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250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250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50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2509C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509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250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9C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50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9C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250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09CC"/>
    <w:pPr>
      <w:shd w:val="clear" w:color="auto" w:fill="FFFFFF"/>
      <w:spacing w:before="6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2509CC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character" w:customStyle="1" w:styleId="695pt">
    <w:name w:val="Основной текст (6) + 9;5 pt"/>
    <w:basedOn w:val="a0"/>
    <w:rsid w:val="00250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2509C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509CC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title-link">
    <w:name w:val="title-link"/>
    <w:basedOn w:val="a0"/>
    <w:rsid w:val="002509CC"/>
  </w:style>
  <w:style w:type="paragraph" w:styleId="aa">
    <w:name w:val="List Paragraph"/>
    <w:basedOn w:val="a"/>
    <w:uiPriority w:val="34"/>
    <w:qFormat/>
    <w:rsid w:val="002509CC"/>
    <w:pPr>
      <w:ind w:left="720"/>
      <w:contextualSpacing/>
    </w:pPr>
  </w:style>
  <w:style w:type="paragraph" w:customStyle="1" w:styleId="ab">
    <w:name w:val="ОТВЕТ"/>
    <w:basedOn w:val="ac"/>
    <w:link w:val="ad"/>
    <w:qFormat/>
    <w:rsid w:val="002509CC"/>
    <w:rPr>
      <w:rFonts w:ascii="Times New Roman" w:hAnsi="Times New Roman" w:cs="Times New Roman"/>
    </w:rPr>
  </w:style>
  <w:style w:type="paragraph" w:styleId="ac">
    <w:name w:val="No Spacing"/>
    <w:link w:val="ae"/>
    <w:uiPriority w:val="1"/>
    <w:qFormat/>
    <w:rsid w:val="002509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e">
    <w:name w:val="Без интервала Знак"/>
    <w:basedOn w:val="a0"/>
    <w:link w:val="ac"/>
    <w:uiPriority w:val="1"/>
    <w:rsid w:val="002509C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d">
    <w:name w:val="ОТВЕТ Знак"/>
    <w:basedOn w:val="a0"/>
    <w:link w:val="ab"/>
    <w:rsid w:val="002509CC"/>
    <w:rPr>
      <w:rFonts w:ascii="Times New Roman" w:eastAsia="Microsoft Sans Serif" w:hAnsi="Times New Roman" w:cs="Times New Roman"/>
      <w:color w:val="000000"/>
      <w:sz w:val="24"/>
      <w:szCs w:val="24"/>
      <w:lang w:eastAsia="ru-RU" w:bidi="ru-RU"/>
    </w:rPr>
  </w:style>
  <w:style w:type="paragraph" w:customStyle="1" w:styleId="210">
    <w:name w:val="Основной текст (2)1"/>
    <w:basedOn w:val="a"/>
    <w:rsid w:val="002509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50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СИБИР"/>
    <w:basedOn w:val="a"/>
    <w:link w:val="af0"/>
    <w:qFormat/>
    <w:rsid w:val="002509CC"/>
    <w:pPr>
      <w:widowControl/>
      <w:ind w:right="180" w:firstLine="851"/>
      <w:jc w:val="both"/>
    </w:pPr>
    <w:rPr>
      <w:rFonts w:ascii="Times New Roman" w:eastAsia="Times New Roman" w:hAnsi="Times New Roman" w:cs="Times New Roman"/>
      <w:color w:val="auto"/>
      <w:position w:val="-32"/>
      <w:sz w:val="28"/>
      <w:szCs w:val="28"/>
      <w:lang w:bidi="ar-SA"/>
    </w:rPr>
  </w:style>
  <w:style w:type="character" w:customStyle="1" w:styleId="af0">
    <w:name w:val="СИБИР Знак"/>
    <w:basedOn w:val="a0"/>
    <w:link w:val="af"/>
    <w:rsid w:val="002509CC"/>
    <w:rPr>
      <w:rFonts w:ascii="Times New Roman" w:eastAsia="Times New Roman" w:hAnsi="Times New Roman" w:cs="Times New Roman"/>
      <w:position w:val="-32"/>
      <w:sz w:val="28"/>
      <w:szCs w:val="28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2509CC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2">
    <w:name w:val="annotation text"/>
    <w:basedOn w:val="a"/>
    <w:link w:val="af1"/>
    <w:uiPriority w:val="99"/>
    <w:semiHidden/>
    <w:unhideWhenUsed/>
    <w:rsid w:val="002509CC"/>
    <w:rPr>
      <w:sz w:val="20"/>
      <w:szCs w:val="20"/>
    </w:rPr>
  </w:style>
  <w:style w:type="paragraph" w:customStyle="1" w:styleId="formattext">
    <w:name w:val="formattext"/>
    <w:rsid w:val="00250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2509CC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2509CC"/>
    <w:rPr>
      <w:b/>
      <w:bCs/>
    </w:rPr>
  </w:style>
  <w:style w:type="character" w:customStyle="1" w:styleId="FontStyle15">
    <w:name w:val="Font Style15"/>
    <w:rsid w:val="002509CC"/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result">
    <w:name w:val="search_result"/>
    <w:basedOn w:val="a0"/>
    <w:rsid w:val="002509CC"/>
  </w:style>
  <w:style w:type="paragraph" w:customStyle="1" w:styleId="211">
    <w:name w:val="Основной текст 21"/>
    <w:basedOn w:val="a"/>
    <w:rsid w:val="002509CC"/>
    <w:pPr>
      <w:widowControl/>
      <w:suppressAutoHyphens/>
      <w:jc w:val="center"/>
    </w:pPr>
    <w:rPr>
      <w:rFonts w:ascii="Tahoma" w:eastAsia="Times New Roman" w:hAnsi="Tahoma" w:cs="Tahoma"/>
      <w:b/>
      <w:bCs/>
      <w:color w:val="auto"/>
      <w:sz w:val="20"/>
      <w:szCs w:val="20"/>
      <w:lang w:eastAsia="zh-CN" w:bidi="ar-SA"/>
    </w:rPr>
  </w:style>
  <w:style w:type="character" w:customStyle="1" w:styleId="af5">
    <w:name w:val="Текст выноски Знак"/>
    <w:basedOn w:val="a0"/>
    <w:link w:val="af6"/>
    <w:uiPriority w:val="99"/>
    <w:semiHidden/>
    <w:rsid w:val="002509CC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f6">
    <w:name w:val="Balloon Text"/>
    <w:basedOn w:val="a"/>
    <w:link w:val="af5"/>
    <w:uiPriority w:val="99"/>
    <w:semiHidden/>
    <w:unhideWhenUsed/>
    <w:rsid w:val="0025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2021-05-07T09:00:00Z</dcterms:created>
  <dcterms:modified xsi:type="dcterms:W3CDTF">2021-05-07T09:00:00Z</dcterms:modified>
</cp:coreProperties>
</file>